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24AE9" w:rsidRDefault="00724AE9">
      <w:pPr>
        <w:spacing w:line="600" w:lineRule="exact"/>
        <w:jc w:val="center"/>
        <w:rPr>
          <w:rFonts w:ascii="方正小标宋_GBK" w:eastAsia="方正小标宋_GBK" w:hAnsi="方正小标宋_GBK" w:cs="方正小标宋_GBK"/>
          <w:sz w:val="44"/>
          <w:szCs w:val="44"/>
        </w:rPr>
      </w:pPr>
    </w:p>
    <w:p w:rsidR="00724AE9" w:rsidRDefault="00724AE9">
      <w:pPr>
        <w:spacing w:line="600" w:lineRule="exact"/>
        <w:jc w:val="center"/>
        <w:rPr>
          <w:rFonts w:ascii="方正小标宋_GBK" w:eastAsia="方正小标宋_GBK" w:hAnsi="方正小标宋_GBK" w:cs="方正小标宋_GBK"/>
          <w:sz w:val="44"/>
          <w:szCs w:val="44"/>
        </w:rPr>
      </w:pPr>
    </w:p>
    <w:p w:rsidR="00724AE9" w:rsidRDefault="00724AE9">
      <w:pPr>
        <w:spacing w:line="600" w:lineRule="exact"/>
        <w:jc w:val="center"/>
        <w:rPr>
          <w:rFonts w:ascii="方正小标宋_GBK" w:eastAsia="方正小标宋_GBK" w:hAnsi="方正小标宋_GBK" w:cs="方正小标宋_GBK"/>
          <w:sz w:val="44"/>
          <w:szCs w:val="44"/>
        </w:rPr>
      </w:pPr>
    </w:p>
    <w:p w:rsidR="00724AE9" w:rsidRDefault="002D7523">
      <w:pPr>
        <w:spacing w:line="640" w:lineRule="exact"/>
        <w:jc w:val="center"/>
        <w:rPr>
          <w:rFonts w:ascii="方正小标宋_GBK" w:eastAsia="方正小标宋_GBK" w:hAnsi="方正小标宋_GBK" w:cs="方正小标宋_GBK"/>
          <w:sz w:val="44"/>
          <w:szCs w:val="44"/>
        </w:rPr>
      </w:pPr>
      <w:r>
        <w:rPr>
          <w:rFonts w:ascii="方正小标宋_GBK" w:eastAsia="方正小标宋_GBK" w:hAnsi="方正小标宋_GBK" w:cs="方正小标宋_GBK" w:hint="eastAsia"/>
          <w:sz w:val="44"/>
          <w:szCs w:val="44"/>
        </w:rPr>
        <w:t>惠州</w:t>
      </w:r>
      <w:r>
        <w:rPr>
          <w:rFonts w:ascii="方正小标宋_GBK" w:eastAsia="方正小标宋_GBK" w:hAnsi="方正小标宋_GBK" w:cs="方正小标宋_GBK" w:hint="eastAsia"/>
          <w:sz w:val="44"/>
          <w:szCs w:val="44"/>
        </w:rPr>
        <w:t>仲恺高新区</w:t>
      </w:r>
      <w:r>
        <w:rPr>
          <w:rFonts w:ascii="方正小标宋_GBK" w:eastAsia="方正小标宋_GBK" w:hAnsi="方正小标宋_GBK" w:cs="方正小标宋_GBK" w:hint="eastAsia"/>
          <w:sz w:val="44"/>
          <w:szCs w:val="44"/>
        </w:rPr>
        <w:t>国有建设用地使用权</w:t>
      </w:r>
    </w:p>
    <w:p w:rsidR="00724AE9" w:rsidRDefault="002D7523">
      <w:pPr>
        <w:spacing w:line="640" w:lineRule="exact"/>
        <w:jc w:val="center"/>
        <w:rPr>
          <w:rFonts w:ascii="华文中宋" w:eastAsia="华文中宋" w:hAnsi="华文中宋" w:cs="华文中宋"/>
          <w:sz w:val="44"/>
          <w:szCs w:val="44"/>
        </w:rPr>
      </w:pPr>
      <w:r>
        <w:rPr>
          <w:rFonts w:ascii="方正小标宋_GBK" w:eastAsia="方正小标宋_GBK" w:hAnsi="方正小标宋_GBK" w:cs="方正小标宋_GBK" w:hint="eastAsia"/>
          <w:sz w:val="44"/>
          <w:szCs w:val="44"/>
        </w:rPr>
        <w:t>网上挂牌出让竞买须知</w:t>
      </w:r>
    </w:p>
    <w:p w:rsidR="00724AE9" w:rsidRDefault="002D7523">
      <w:pPr>
        <w:spacing w:line="50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惠仲土（用地）挂</w:t>
      </w:r>
      <w:r w:rsidR="002E6CC7">
        <w:rPr>
          <w:rFonts w:ascii="仿宋_GB2312" w:eastAsia="仿宋_GB2312" w:hAnsi="仿宋_GB2312" w:cs="仿宋_GB2312" w:hint="eastAsia"/>
          <w:sz w:val="32"/>
          <w:szCs w:val="32"/>
        </w:rPr>
        <w:t>[2026]001</w:t>
      </w:r>
      <w:r>
        <w:rPr>
          <w:rFonts w:ascii="仿宋_GB2312" w:eastAsia="仿宋_GB2312" w:hAnsi="仿宋_GB2312" w:cs="仿宋_GB2312" w:hint="eastAsia"/>
          <w:sz w:val="32"/>
          <w:szCs w:val="32"/>
        </w:rPr>
        <w:t>号</w:t>
      </w:r>
    </w:p>
    <w:p w:rsidR="00724AE9" w:rsidRDefault="00724AE9">
      <w:pPr>
        <w:rPr>
          <w:rFonts w:ascii="仿宋" w:eastAsia="仿宋" w:hAnsi="仿宋" w:cs="仿宋"/>
          <w:sz w:val="32"/>
          <w:szCs w:val="32"/>
        </w:rPr>
      </w:pP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w:t>
      </w:r>
      <w:r>
        <w:rPr>
          <w:rFonts w:ascii="仿宋_GB2312" w:eastAsia="仿宋_GB2312" w:hAnsi="仿宋_GB2312" w:cs="仿宋_GB2312" w:hint="eastAsia"/>
          <w:sz w:val="32"/>
          <w:szCs w:val="32"/>
        </w:rPr>
        <w:t>国有建设用地使用权网上挂牌出让，是指在惠州市公共资源交易平台发布挂牌出让公告和须知，竞买人通过</w:t>
      </w:r>
      <w:r>
        <w:rPr>
          <w:rFonts w:eastAsia="仿宋_GB2312"/>
          <w:sz w:val="32"/>
          <w:szCs w:val="32"/>
        </w:rPr>
        <w:t>惠州市公共资源交易中心土地与矿业挂牌电子交易系统</w:t>
      </w:r>
      <w:r>
        <w:rPr>
          <w:rFonts w:ascii="仿宋_GB2312" w:eastAsia="仿宋_GB2312" w:hAnsi="仿宋_GB2312" w:cs="仿宋_GB2312" w:hint="eastAsia"/>
          <w:sz w:val="32"/>
          <w:szCs w:val="32"/>
        </w:rPr>
        <w:t>（以下简称“</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网址：</w:t>
      </w:r>
      <w:r>
        <w:rPr>
          <w:rFonts w:ascii="仿宋_GB2312" w:eastAsia="仿宋_GB2312" w:hAnsi="仿宋_GB2312" w:cs="仿宋_GB2312" w:hint="eastAsia"/>
          <w:sz w:val="32"/>
          <w:szCs w:val="32"/>
        </w:rPr>
        <w:t>https://tdky.hzggzyjy.cn/</w:t>
      </w:r>
      <w:r>
        <w:rPr>
          <w:rFonts w:ascii="仿宋_GB2312" w:eastAsia="仿宋_GB2312" w:hAnsi="仿宋_GB2312" w:cs="仿宋_GB2312" w:hint="eastAsia"/>
          <w:sz w:val="32"/>
          <w:szCs w:val="32"/>
        </w:rPr>
        <w:t>）参与电子挂牌交易的行为。本竞买须知是具备法律约束力的重要文件，竞买人须详细阅读。</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二、本宗国有建设用地使用权网上挂牌出让遵循公开、公平、公正和诚实信用原则。</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三、中华人民共和国境内外的法人和其他组织均可申请竞买，可以单独申请，也可以联合申请。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挂牌出让公告对竞买资格有特别要求的，以挂牌出让公告为准。</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四、申请人对网上挂牌出让文件有疑问的，可在网上挂牌活动开始前以书面或者口头方式向</w:t>
      </w:r>
      <w:r>
        <w:rPr>
          <w:rFonts w:ascii="仿宋_GB2312" w:eastAsia="仿宋_GB2312" w:hAnsi="仿宋_GB2312" w:cs="仿宋_GB2312" w:hint="eastAsia"/>
          <w:sz w:val="32"/>
          <w:szCs w:val="32"/>
        </w:rPr>
        <w:t>我中心</w:t>
      </w:r>
      <w:r>
        <w:rPr>
          <w:rFonts w:ascii="仿宋_GB2312" w:eastAsia="仿宋_GB2312" w:hAnsi="仿宋_GB2312" w:cs="仿宋_GB2312" w:hint="eastAsia"/>
          <w:sz w:val="32"/>
          <w:szCs w:val="32"/>
        </w:rPr>
        <w:t>咨询。有意竞买者可自行踏勘现场（可在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查阅</w:t>
      </w:r>
      <w:r>
        <w:rPr>
          <w:rFonts w:ascii="仿宋_GB2312" w:eastAsia="仿宋_GB2312" w:hAnsi="仿宋_GB2312" w:cs="仿宋_GB2312" w:hint="eastAsia"/>
          <w:sz w:val="32"/>
          <w:szCs w:val="32"/>
        </w:rPr>
        <w:t>用地红线图</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五、网上挂牌交易程序</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（一）发布网上挂牌信息</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有关宗地的电子挂牌交易公告等相关信息通过</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中心门户网站、</w:t>
      </w:r>
      <w:r>
        <w:rPr>
          <w:rFonts w:ascii="仿宋_GB2312" w:eastAsia="仿宋_GB2312" w:hAnsi="仿宋_GB2312" w:cs="仿宋_GB2312" w:hint="eastAsia"/>
          <w:sz w:val="32"/>
          <w:szCs w:val="32"/>
        </w:rPr>
        <w:t>我中心</w:t>
      </w:r>
      <w:r>
        <w:rPr>
          <w:rFonts w:ascii="仿宋_GB2312" w:eastAsia="仿宋_GB2312" w:hAnsi="仿宋_GB2312" w:cs="仿宋_GB2312" w:hint="eastAsia"/>
          <w:sz w:val="32"/>
          <w:szCs w:val="32"/>
        </w:rPr>
        <w:t>交易大厅的电子显示屏、中国土地市场网和</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等媒介同步发布。有意竞买者可登录</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网站查询。</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（二）挂牌文件获取</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申请人可在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浏览和下载本宗地网上挂牌出让文件，具体包括：</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、惠州</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国有建设用地使用权网上挂牌出让公告（以下简称“出让公告”）；</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、惠州</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国有建设用地使用权网上挂牌出让竞买须知（以下简称“竞买须知”）；</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宗地现状数码相片</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国有建设用地红线图</w:t>
      </w:r>
      <w:r>
        <w:rPr>
          <w:rFonts w:ascii="仿宋_GB2312" w:eastAsia="仿宋_GB2312" w:hAnsi="仿宋_GB2312" w:cs="仿宋_GB2312" w:hint="eastAsia"/>
          <w:sz w:val="32"/>
          <w:szCs w:val="32"/>
        </w:rPr>
        <w:t>；</w:t>
      </w:r>
    </w:p>
    <w:p w:rsidR="00724AE9" w:rsidRDefault="002D7523">
      <w:pPr>
        <w:widowControl/>
        <w:spacing w:line="560" w:lineRule="exact"/>
        <w:ind w:firstLineChars="200" w:firstLine="640"/>
        <w:jc w:val="left"/>
        <w:rPr>
          <w:rFonts w:eastAsia="仿宋_GB231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、《规划设计条件告知书》；</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、《国有建设用地使用权出让合同》（以下简称“出让合同”）</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样本）</w:t>
      </w:r>
      <w:r>
        <w:rPr>
          <w:rFonts w:ascii="仿宋_GB2312" w:eastAsia="仿宋_GB2312" w:hAnsi="仿宋_GB2312" w:cs="仿宋_GB2312" w:hint="eastAsia"/>
          <w:sz w:val="32"/>
          <w:szCs w:val="32"/>
        </w:rPr>
        <w:t>；</w:t>
      </w:r>
    </w:p>
    <w:p w:rsidR="00724AE9" w:rsidRDefault="002D7523" w:rsidP="002E6CC7">
      <w:pPr>
        <w:pStyle w:val="Style1"/>
        <w:ind w:firstLine="640"/>
        <w:rPr>
          <w:rFonts w:ascii="仿宋_GB2312" w:eastAsia="仿宋_GB2312" w:hAnsi="仿宋_GB2312" w:cs="仿宋_GB2312"/>
          <w:szCs w:val="32"/>
        </w:rPr>
      </w:pPr>
      <w:r>
        <w:rPr>
          <w:rFonts w:ascii="仿宋_GB2312" w:eastAsia="仿宋_GB2312" w:hAnsi="仿宋_GB2312" w:cs="仿宋_GB2312" w:hint="eastAsia"/>
          <w:szCs w:val="32"/>
        </w:rPr>
        <w:t>7</w:t>
      </w:r>
      <w:r>
        <w:rPr>
          <w:rFonts w:ascii="仿宋_GB2312" w:eastAsia="仿宋_GB2312" w:hAnsi="仿宋_GB2312" w:cs="仿宋_GB2312" w:hint="eastAsia"/>
          <w:szCs w:val="32"/>
        </w:rPr>
        <w:t>、《</w:t>
      </w:r>
      <w:r w:rsidR="002E6CC7">
        <w:rPr>
          <w:rFonts w:ascii="仿宋_GB2312" w:eastAsia="仿宋_GB2312" w:hAnsi="仿宋_GB2312" w:cs="仿宋_GB2312" w:hint="eastAsia"/>
          <w:szCs w:val="32"/>
        </w:rPr>
        <w:t>项目建设监管及购买协议</w:t>
      </w:r>
      <w:r>
        <w:rPr>
          <w:rFonts w:ascii="仿宋_GB2312" w:eastAsia="仿宋_GB2312" w:hAnsi="仿宋_GB2312" w:cs="仿宋_GB2312" w:hint="eastAsia"/>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、其他相关文件。</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（三）办理数字证书</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、本宗国有建设用地使用权网上挂牌出让只能在互联网上，通过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进行。只有</w:t>
      </w:r>
      <w:r>
        <w:rPr>
          <w:rFonts w:ascii="仿宋_GB2312" w:eastAsia="仿宋_GB2312" w:hAnsi="仿宋_GB2312" w:cs="仿宋_GB2312" w:hint="eastAsia"/>
          <w:sz w:val="32"/>
          <w:szCs w:val="32"/>
        </w:rPr>
        <w:t>符合竞买资格并</w:t>
      </w:r>
      <w:r>
        <w:rPr>
          <w:rFonts w:ascii="仿宋_GB2312" w:eastAsia="仿宋_GB2312" w:hAnsi="仿宋_GB2312" w:cs="仿宋_GB2312" w:hint="eastAsia"/>
          <w:sz w:val="32"/>
          <w:szCs w:val="32"/>
        </w:rPr>
        <w:t>通过网上注册、办理数字证书、按要求足额交付竞买保证金的申请人，才能参加网上挂牌交易活动。</w:t>
      </w:r>
      <w:r>
        <w:rPr>
          <w:rFonts w:ascii="仿宋_GB2312" w:eastAsia="仿宋_GB2312" w:hAnsi="仿宋_GB2312" w:cs="仿宋_GB2312" w:hint="eastAsia"/>
          <w:sz w:val="32"/>
          <w:szCs w:val="32"/>
        </w:rPr>
        <w:t xml:space="preserve"> </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、办理数字证书是参加本宗地网上挂牌出让活动的必</w:t>
      </w:r>
      <w:r>
        <w:rPr>
          <w:rFonts w:ascii="仿宋_GB2312" w:eastAsia="仿宋_GB2312" w:hAnsi="仿宋_GB2312" w:cs="仿宋_GB2312" w:hint="eastAsia"/>
          <w:sz w:val="32"/>
          <w:szCs w:val="32"/>
        </w:rPr>
        <w:lastRenderedPageBreak/>
        <w:t>经程序，申请人应当携带相关有效证件到广东省数字证书认证中心惠州办理点（地址：广东省惠州市惠城区三新北路</w:t>
      </w:r>
      <w:r>
        <w:rPr>
          <w:rFonts w:ascii="仿宋_GB2312" w:eastAsia="仿宋_GB2312" w:hAnsi="仿宋_GB2312" w:cs="仿宋_GB2312" w:hint="eastAsia"/>
          <w:sz w:val="32"/>
          <w:szCs w:val="32"/>
        </w:rPr>
        <w:t>31</w:t>
      </w:r>
      <w:r>
        <w:rPr>
          <w:rFonts w:ascii="仿宋_GB2312" w:eastAsia="仿宋_GB2312" w:hAnsi="仿宋_GB2312" w:cs="仿宋_GB2312" w:hint="eastAsia"/>
          <w:sz w:val="32"/>
          <w:szCs w:val="32"/>
        </w:rPr>
        <w:t>号市民服务中心</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号楼惠州市公共资源交易中心一楼大厅</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号土地与矿业交易窗口，电话：</w:t>
      </w:r>
      <w:r>
        <w:rPr>
          <w:rFonts w:ascii="仿宋_GB2312" w:eastAsia="仿宋_GB2312" w:hAnsi="仿宋_GB2312" w:cs="仿宋_GB2312" w:hint="eastAsia"/>
          <w:sz w:val="32"/>
          <w:szCs w:val="32"/>
        </w:rPr>
        <w:t>0752-7121029</w:t>
      </w:r>
      <w:r>
        <w:rPr>
          <w:rFonts w:ascii="仿宋_GB2312" w:eastAsia="仿宋_GB2312" w:hAnsi="仿宋_GB2312" w:cs="仿宋_GB2312" w:hint="eastAsia"/>
          <w:sz w:val="32"/>
          <w:szCs w:val="32"/>
        </w:rPr>
        <w:t>）申请办理。</w:t>
      </w:r>
    </w:p>
    <w:p w:rsidR="00724AE9" w:rsidRDefault="002D752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数字证书的办理流程详见</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上的《数字证书办理指</w:t>
      </w:r>
      <w:r>
        <w:rPr>
          <w:rFonts w:ascii="仿宋_GB2312" w:eastAsia="仿宋_GB2312" w:hAnsi="仿宋_GB2312" w:cs="仿宋_GB2312" w:hint="eastAsia"/>
          <w:sz w:val="32"/>
          <w:szCs w:val="32"/>
        </w:rPr>
        <w:t>南》。</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（四）申请竞买</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办理好数字证书的申请人决定参加本宗地网上挂牌竞买的，应按</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要求填写真实有效的申请人身份等信息并在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提交竞买申请。联合竞买的，应当按要求如实填写联合竞买各方的相关信息和出资比例</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单笔竞买保证金对应一宗国有建设用地使用权竞买，如需竞买多宗国有建设用地使用权，须分别按时足额交纳竞买保证金。竞买保证金交纳截止时间以挂牌出让公告时间为准</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（五）交纳竞买保证金并获得竞买报价权限</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、竞买保证金是申请人参加网上挂牌交易活动的资格条件。按规定将竞买保证金汇入指定账户，是参加网上</w:t>
      </w:r>
      <w:r>
        <w:rPr>
          <w:rFonts w:ascii="仿宋_GB2312" w:eastAsia="仿宋_GB2312" w:hAnsi="仿宋_GB2312" w:cs="仿宋_GB2312" w:hint="eastAsia"/>
          <w:sz w:val="32"/>
          <w:szCs w:val="32"/>
        </w:rPr>
        <w:t>挂牌交易活动的必经程序。</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、竞买人应当提前交纳竞买保证金以确保在到账截止时间前到账，超过到账截止时间的保证金，</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将不予受理，造成的损失由竞买人自行承担。</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、跨地区或跨行转账的竞买人，需预足资金的在途时间，以免影响竞买人及时取得竞买</w:t>
      </w:r>
      <w:r>
        <w:rPr>
          <w:rFonts w:ascii="仿宋_GB2312" w:eastAsia="仿宋_GB2312" w:hAnsi="仿宋_GB2312" w:cs="仿宋_GB2312" w:hint="eastAsia"/>
          <w:sz w:val="32"/>
          <w:szCs w:val="32"/>
        </w:rPr>
        <w:t>报价权限</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、竞买保证金到账时间以</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确认并发出《保</w:t>
      </w:r>
      <w:r>
        <w:rPr>
          <w:rFonts w:ascii="仿宋_GB2312" w:eastAsia="仿宋_GB2312" w:hAnsi="仿宋_GB2312" w:cs="仿宋_GB2312" w:hint="eastAsia"/>
          <w:sz w:val="32"/>
          <w:szCs w:val="32"/>
        </w:rPr>
        <w:lastRenderedPageBreak/>
        <w:t>证金到账通知书》为准。</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、竞买保证金开户单位：惠州市公共资源交易中心仲恺分中心</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竞买保证金账号：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随机产生竞买保证金支付账号。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开户银行：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工商银</w:t>
      </w:r>
      <w:r>
        <w:rPr>
          <w:rFonts w:ascii="仿宋_GB2312" w:eastAsia="仿宋_GB2312" w:hAnsi="仿宋_GB2312" w:cs="仿宋_GB2312" w:hint="eastAsia"/>
          <w:sz w:val="32"/>
          <w:szCs w:val="32"/>
        </w:rPr>
        <w:t>行</w:t>
      </w:r>
      <w:r>
        <w:rPr>
          <w:rFonts w:ascii="仿宋_GB2312" w:eastAsia="仿宋_GB2312" w:hAnsi="仿宋_GB2312" w:cs="仿宋_GB2312" w:hint="eastAsia"/>
          <w:sz w:val="32"/>
          <w:szCs w:val="32"/>
        </w:rPr>
        <w:t>仲恺高新区</w:t>
      </w:r>
      <w:r>
        <w:rPr>
          <w:rFonts w:ascii="仿宋_GB2312" w:eastAsia="仿宋_GB2312" w:hAnsi="仿宋_GB2312" w:cs="仿宋_GB2312" w:hint="eastAsia"/>
          <w:sz w:val="32"/>
          <w:szCs w:val="32"/>
        </w:rPr>
        <w:t>支行；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）中</w:t>
      </w:r>
      <w:r>
        <w:rPr>
          <w:rFonts w:ascii="仿宋_GB2312" w:eastAsia="仿宋_GB2312" w:hAnsi="仿宋_GB2312" w:cs="仿宋_GB2312" w:hint="eastAsia"/>
          <w:sz w:val="32"/>
          <w:szCs w:val="32"/>
        </w:rPr>
        <w:t>国银</w:t>
      </w:r>
      <w:r>
        <w:rPr>
          <w:rFonts w:ascii="仿宋_GB2312" w:eastAsia="仿宋_GB2312" w:hAnsi="仿宋_GB2312" w:cs="仿宋_GB2312" w:hint="eastAsia"/>
          <w:sz w:val="32"/>
          <w:szCs w:val="32"/>
        </w:rPr>
        <w:t>行惠州</w:t>
      </w:r>
      <w:r>
        <w:rPr>
          <w:rFonts w:ascii="仿宋_GB2312" w:eastAsia="仿宋_GB2312" w:hAnsi="仿宋_GB2312" w:cs="仿宋_GB2312" w:hint="eastAsia"/>
          <w:sz w:val="32"/>
          <w:szCs w:val="32"/>
        </w:rPr>
        <w:t>仲恺开发区支</w:t>
      </w:r>
      <w:r>
        <w:rPr>
          <w:rFonts w:ascii="仿宋_GB2312" w:eastAsia="仿宋_GB2312" w:hAnsi="仿宋_GB2312" w:cs="仿宋_GB2312" w:hint="eastAsia"/>
          <w:sz w:val="32"/>
          <w:szCs w:val="32"/>
        </w:rPr>
        <w:t>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建设银行惠州开发区支行</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中国农业银行惠州陈江支行</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惠州农村商业银行仲恺支行</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广发银行惠州仲恺科技园支行</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7</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珠海华润银行股份有限公司惠州分行</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8</w:t>
      </w:r>
      <w:r>
        <w:rPr>
          <w:rFonts w:ascii="仿宋_GB2312" w:eastAsia="仿宋_GB2312" w:hAnsi="仿宋_GB2312" w:cs="仿宋_GB2312" w:hint="eastAsia"/>
          <w:sz w:val="32"/>
          <w:szCs w:val="32"/>
        </w:rPr>
        <w:t>）上海浦东发展银行股份有限公司惠州分行；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9</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东莞银行惠州仲恺支行</w:t>
      </w:r>
      <w:r>
        <w:rPr>
          <w:rFonts w:ascii="仿宋_GB2312" w:eastAsia="仿宋_GB2312" w:hAnsi="仿宋_GB2312" w:cs="仿宋_GB2312" w:hint="eastAsia"/>
          <w:sz w:val="32"/>
          <w:szCs w:val="32"/>
        </w:rPr>
        <w:t>。</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申请人应根据</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生成的随机保证金账号按时足额交纳竞买保证金</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并在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确认竞买保证金到账之后，赋予竞买人对应宗地的竞买报价权限。</w:t>
      </w:r>
      <w:r>
        <w:rPr>
          <w:rFonts w:ascii="仿宋_GB2312" w:eastAsia="仿宋_GB2312" w:hAnsi="仿宋_GB2312" w:cs="仿宋_GB2312" w:hint="eastAsia"/>
          <w:sz w:val="32"/>
          <w:szCs w:val="32"/>
        </w:rPr>
        <w:t xml:space="preserve"> </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（六）竞买人电子报价及电子限时竞价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、竞买人通过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进行报价。电子报价和电子限时竞价按以下规则进行：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）增价方式进行报价；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）竞买人可多次报价；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）初次报价不得低于起始价；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lastRenderedPageBreak/>
        <w:t>（</w:t>
      </w: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）每次增价数额应是规定的增价幅度的整数倍；</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）每次报价应当比当前最高报价至少递增</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个增价幅度。</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、竞买人应当谨慎报价，报价一经提交并经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确认为有效报价，不可撤回。</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电子挂牌交易期限截止前，竞买人应当进行至少一次有效报价，方有资格参加该宗地的电子限时竞价。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、电子挂牌交易宗地设有底价的，电子挂牌交易期限截止前半小时，在属地纪委监委和委托人的监督下，由</w:t>
      </w:r>
      <w:r>
        <w:rPr>
          <w:rFonts w:ascii="仿宋_GB2312" w:eastAsia="仿宋_GB2312" w:hAnsi="仿宋_GB2312" w:cs="仿宋_GB2312" w:hint="eastAsia"/>
          <w:sz w:val="32"/>
          <w:szCs w:val="32"/>
        </w:rPr>
        <w:t>我</w:t>
      </w:r>
      <w:r>
        <w:rPr>
          <w:rFonts w:ascii="仿宋_GB2312" w:eastAsia="仿宋_GB2312" w:hAnsi="仿宋_GB2312" w:cs="仿宋_GB2312" w:hint="eastAsia"/>
          <w:sz w:val="32"/>
          <w:szCs w:val="32"/>
        </w:rPr>
        <w:t>中心</w:t>
      </w:r>
      <w:r>
        <w:rPr>
          <w:rFonts w:ascii="仿宋_GB2312" w:eastAsia="仿宋_GB2312" w:hAnsi="仿宋_GB2312" w:cs="仿宋_GB2312" w:hint="eastAsia"/>
          <w:sz w:val="32"/>
          <w:szCs w:val="32"/>
        </w:rPr>
        <w:t>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输入交易宗地底价。</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、电子限时竞价是指在交易公告规定的电子挂牌交易期限截止时，有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个以上的竞买人报价，且经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询问，</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分钟内限时决定是否愿意继续报价</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有竞买人愿意继续报价的，</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以高于当前最高报价一个增价幅度的价格为起始价，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开始第一次</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分钟倒计时限时报价，如在</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分钟内的任一时点有新的有效报价，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即从此时点起重新计算</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分钟的限时报价时间，供竞买人作新一轮报价，并按此方式不断顺延下去</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直至</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分钟限时报价时间内没有新的有效报价，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将自动关闭报价通道，</w:t>
      </w:r>
      <w:r>
        <w:rPr>
          <w:rFonts w:ascii="仿宋_GB2312" w:eastAsia="仿宋_GB2312" w:hAnsi="仿宋_GB2312" w:cs="仿宋_GB2312" w:hint="eastAsia"/>
          <w:sz w:val="32"/>
          <w:szCs w:val="32"/>
        </w:rPr>
        <w:t>确认当前最高报价为最终报价，</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即时显示电子挂牌竞价结果。</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、竞买人应当在电子挂牌交易期限截止前登录</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，密切关注交易动态。竞买人应当在电子挂牌交易</w:t>
      </w:r>
      <w:r>
        <w:rPr>
          <w:rFonts w:ascii="仿宋_GB2312" w:eastAsia="仿宋_GB2312" w:hAnsi="仿宋_GB2312" w:cs="仿宋_GB2312" w:hint="eastAsia"/>
          <w:sz w:val="32"/>
          <w:szCs w:val="32"/>
        </w:rPr>
        <w:t>期</w:t>
      </w:r>
      <w:r>
        <w:rPr>
          <w:rFonts w:ascii="仿宋_GB2312" w:eastAsia="仿宋_GB2312" w:hAnsi="仿宋_GB2312" w:cs="仿宋_GB2312" w:hint="eastAsia"/>
          <w:sz w:val="32"/>
          <w:szCs w:val="32"/>
        </w:rPr>
        <w:t>限截止后</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分钟内做出是否参加电子限时竞价的决定并提交</w:t>
      </w:r>
      <w:r>
        <w:rPr>
          <w:rFonts w:ascii="仿宋_GB2312" w:eastAsia="仿宋_GB2312" w:hAnsi="仿宋_GB2312" w:cs="仿宋_GB2312" w:hint="eastAsia"/>
          <w:sz w:val="32"/>
          <w:szCs w:val="32"/>
        </w:rPr>
        <w:lastRenderedPageBreak/>
        <w:t>电子交易系统</w:t>
      </w:r>
      <w:r>
        <w:rPr>
          <w:rFonts w:ascii="仿宋_GB2312" w:eastAsia="仿宋_GB2312" w:hAnsi="仿宋_GB2312" w:cs="仿宋_GB2312" w:hint="eastAsia"/>
          <w:sz w:val="32"/>
          <w:szCs w:val="32"/>
        </w:rPr>
        <w:t>，超过</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分钟未提交的，</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默认该竞买人参加电子限时竞价活动。</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（七）确定成交候选人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电子挂牌交易按照下列规则确定成交候选人：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、在电子挂牌交易期限内只有</w:t>
      </w: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个竞买人报价，且报价不低于底价的，则该报价者为成交候选人；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、电子挂牌交易期限内有</w:t>
      </w: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个以上的竞买人报价，经</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询问，无竞买人愿意参加电子限时竞价的，以当前报价最高且报价不低于底价者为成交候选人；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、电子挂牌交易期限内无报价或报价低于底价的，挂牌不成交；</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、进入电子限时竞价，电子限时竞价中报价最高且报价不低于底价者为成交候选人；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、电子限时竞价中无竞买人报价的，以电子挂牌交易截止时报价最高且报价不低于底价者为成交候选人。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（八）成交候选人竞买资格审查</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电子挂牌交易结束后，电子挂牌竞价结果即时通过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发布。成交候选人应当在电子挂牌竞价结果公布后，按挂牌出让公告及本须知的要求将相关资料提交至</w:t>
      </w:r>
      <w:r>
        <w:rPr>
          <w:rFonts w:ascii="仿宋_GB2312" w:eastAsia="仿宋_GB2312" w:hAnsi="仿宋_GB2312" w:cs="仿宋_GB2312" w:hint="eastAsia"/>
          <w:sz w:val="32"/>
          <w:szCs w:val="32"/>
        </w:rPr>
        <w:t>仲恺</w:t>
      </w:r>
      <w:r>
        <w:rPr>
          <w:rFonts w:ascii="仿宋_GB2312" w:eastAsia="仿宋_GB2312" w:hAnsi="仿宋_GB2312" w:cs="仿宋_GB2312" w:hint="eastAsia"/>
          <w:sz w:val="32"/>
          <w:szCs w:val="32"/>
        </w:rPr>
        <w:t>高新区自然资源分局</w:t>
      </w:r>
      <w:r>
        <w:rPr>
          <w:rFonts w:ascii="仿宋_GB2312" w:eastAsia="仿宋_GB2312" w:hAnsi="仿宋_GB2312" w:cs="仿宋_GB2312" w:hint="eastAsia"/>
          <w:sz w:val="32"/>
          <w:szCs w:val="32"/>
        </w:rPr>
        <w:t>，由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进行竞买资格审查。符合竞买资格的，确定成交候选人为竞得人。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不符合竞买资格的，取消成交候选人资格，竞价结果无效。</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挂牌出让公告规定竞买资格前置审查的，竞买申请人应</w:t>
      </w:r>
      <w:r>
        <w:rPr>
          <w:rFonts w:ascii="仿宋_GB2312" w:eastAsia="仿宋_GB2312" w:hAnsi="仿宋_GB2312" w:cs="仿宋_GB2312" w:hint="eastAsia"/>
          <w:sz w:val="32"/>
          <w:szCs w:val="32"/>
        </w:rPr>
        <w:lastRenderedPageBreak/>
        <w:t>按照挂牌出让公告的要求向</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提交竞买申请文件，由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进行竞买资格审查。</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符合竞买资格的，</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应当确认竞买申请人竞买资格并出具竞买资格确认书。竞买申请人取得竞买资格确认书后，方可参与电子挂牌交易活动。电子挂牌交易结束，成交候选人即为竞得人。</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（九）公布交</w:t>
      </w:r>
      <w:r>
        <w:rPr>
          <w:rFonts w:ascii="仿宋_GB2312" w:eastAsia="仿宋_GB2312" w:hAnsi="仿宋_GB2312" w:cs="仿宋_GB2312" w:hint="eastAsia"/>
          <w:sz w:val="32"/>
          <w:szCs w:val="32"/>
        </w:rPr>
        <w:t>易结果</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竞买资格前置审查的，交易系统自动公布交易结果；竞买资格后置审查的，</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确定竞得人后，由本中心通过</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发布交易结果。</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（十）签订成交确认书和交易合同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确定竞得人后，竞得人按挂牌交易公告规定的时间与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、本中心签订成交确认书，竞得人根据成交确认书约定的时间与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签订交易合同。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六、系统操作</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竞买人操作视频可在</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下载。</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七、注意事项</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一）竞买人须详细阅读挂牌出让公告、竞买须知及《惠州市公共资源电子交易规则》，竞买申请一经受理确认后，即视为竞买人对挂牌出让公告、竞买须知、相关交易文件及地块现状无异议并全部接受，对有关承诺承担法律责任。</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（二）</w:t>
      </w:r>
      <w:r>
        <w:rPr>
          <w:rFonts w:ascii="仿宋_GB2312" w:eastAsia="仿宋_GB2312" w:hAnsi="仿宋_GB2312" w:cs="仿宋_GB2312" w:hint="eastAsia"/>
          <w:sz w:val="32"/>
          <w:szCs w:val="32"/>
        </w:rPr>
        <w:t>单独申请竞买的，竞买申请人非仲恺高新区注册</w:t>
      </w:r>
      <w:r>
        <w:rPr>
          <w:rFonts w:ascii="仿宋_GB2312" w:eastAsia="仿宋_GB2312" w:hAnsi="仿宋_GB2312" w:cs="仿宋_GB2312" w:hint="eastAsia"/>
          <w:sz w:val="32"/>
          <w:szCs w:val="32"/>
        </w:rPr>
        <w:lastRenderedPageBreak/>
        <w:t>登记的企业竞得土地使用权的，须在签订</w:t>
      </w:r>
      <w:r>
        <w:rPr>
          <w:rFonts w:ascii="仿宋_GB2312" w:eastAsia="仿宋_GB2312" w:hAnsi="仿宋_GB2312" w:cs="仿宋_GB2312" w:hint="eastAsia"/>
          <w:sz w:val="32"/>
          <w:szCs w:val="32"/>
        </w:rPr>
        <w:t>该宗地</w:t>
      </w:r>
      <w:r>
        <w:rPr>
          <w:rFonts w:ascii="仿宋_GB2312" w:eastAsia="仿宋_GB2312" w:hAnsi="仿宋_GB2312" w:cs="仿宋_GB2312" w:hint="eastAsia"/>
          <w:sz w:val="32"/>
          <w:szCs w:val="32"/>
        </w:rPr>
        <w:t>《出让合同》后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个月内，</w:t>
      </w:r>
      <w:r>
        <w:rPr>
          <w:rFonts w:ascii="仿宋_GB2312" w:eastAsia="仿宋_GB2312" w:hAnsi="仿宋_GB2312" w:cs="仿宋_GB2312" w:hint="eastAsia"/>
          <w:sz w:val="32"/>
          <w:szCs w:val="32"/>
        </w:rPr>
        <w:t>在仲恺高新区注册成立具有独立法人资质的全资子公司开发建设该地块</w:t>
      </w:r>
      <w:r>
        <w:rPr>
          <w:rFonts w:ascii="仿宋_GB2312" w:eastAsia="仿宋_GB2312" w:hAnsi="仿宋_GB2312" w:cs="仿宋_GB2312" w:hint="eastAsia"/>
          <w:sz w:val="32"/>
          <w:szCs w:val="32"/>
        </w:rPr>
        <w:t>。新成立公司必须是竞得人的全资子公司，即新公司的股东必须</w:t>
      </w:r>
      <w:r>
        <w:rPr>
          <w:rFonts w:ascii="仿宋_GB2312" w:eastAsia="仿宋_GB2312" w:hAnsi="仿宋_GB2312" w:cs="仿宋_GB2312" w:hint="eastAsia"/>
          <w:sz w:val="32"/>
          <w:szCs w:val="32"/>
        </w:rPr>
        <w:t>100%</w:t>
      </w:r>
      <w:r>
        <w:rPr>
          <w:rFonts w:ascii="仿宋_GB2312" w:eastAsia="仿宋_GB2312" w:hAnsi="仿宋_GB2312" w:cs="仿宋_GB2312" w:hint="eastAsia"/>
          <w:sz w:val="32"/>
          <w:szCs w:val="32"/>
        </w:rPr>
        <w:t>是竞买申请人。根据挂牌出让结果，竞得人可先与出让人签订出让合同，在</w:t>
      </w:r>
      <w:r>
        <w:rPr>
          <w:rFonts w:ascii="仿宋_GB2312" w:eastAsia="仿宋_GB2312" w:hAnsi="仿宋_GB2312" w:cs="仿宋_GB2312" w:hint="eastAsia"/>
          <w:sz w:val="32"/>
          <w:szCs w:val="32"/>
        </w:rPr>
        <w:t>竞得人按约定办理完新公司注册登记手续后，新公司再与出让人签订出让合同补充条款；也可按约定直接与新公司签订出让合同。</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（三）联合申请竞买的，联合竞买人在提交竞买申请材料时，须提交联合竞买申请书和协议，协议主要规定联合各方的权利和义务、参与竞买的代表人、联合各方的出资比例等。</w:t>
      </w:r>
      <w:r>
        <w:rPr>
          <w:rFonts w:ascii="仿宋_GB2312" w:eastAsia="仿宋_GB2312" w:hAnsi="仿宋_GB2312" w:cs="仿宋_GB2312" w:hint="eastAsia"/>
          <w:sz w:val="32"/>
          <w:szCs w:val="32"/>
        </w:rPr>
        <w:t>联合竞买申请人竞得土地后，</w:t>
      </w:r>
      <w:r>
        <w:rPr>
          <w:rFonts w:ascii="仿宋_GB2312" w:eastAsia="仿宋_GB2312" w:hAnsi="仿宋_GB2312" w:cs="仿宋_GB2312" w:hint="eastAsia"/>
          <w:sz w:val="32"/>
          <w:szCs w:val="32"/>
        </w:rPr>
        <w:t>须在签订该宗地《出让合同》后</w:t>
      </w: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个月内，在仲恺高新区注册成立具有独立法人资质的全资子公司开发建设该地块</w:t>
      </w:r>
      <w:r>
        <w:rPr>
          <w:rFonts w:ascii="仿宋_GB2312" w:eastAsia="仿宋_GB2312" w:hAnsi="仿宋_GB2312" w:cs="仿宋_GB2312" w:hint="eastAsia"/>
          <w:sz w:val="32"/>
          <w:szCs w:val="32"/>
        </w:rPr>
        <w:t>。根据挂牌出让结果，竞得人可先与出让人签订出让合同，在竞得人按约定办理完新公司注册登记手续后，新公司再与出让人签订</w:t>
      </w:r>
      <w:r>
        <w:rPr>
          <w:rFonts w:ascii="仿宋_GB2312" w:eastAsia="仿宋_GB2312" w:hAnsi="仿宋_GB2312" w:cs="仿宋_GB2312" w:hint="eastAsia"/>
          <w:sz w:val="32"/>
          <w:szCs w:val="32"/>
        </w:rPr>
        <w:t>出让合同补充条款；也可按约定直接与新公司签订出让合同，并以新公司名义办理土地登记发证手续，但不能按联合申请人各自出资比例分割办证。如对联合竞买申请人的开发资质条件有明确要求的，在审查联合竞买申请人资质时，以联合体内资质最低一方的资质确定竞买资格条件。</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境外成交候选人按照规定提交的有关身份证明及其他相关文件，应按规定由中华人民共和国驻该国、该地区大使馆或领事馆公证或认证；香港成交候选人身份证明及其他相</w:t>
      </w:r>
      <w:r>
        <w:rPr>
          <w:rFonts w:ascii="仿宋_GB2312" w:eastAsia="仿宋_GB2312" w:hAnsi="仿宋_GB2312" w:cs="仿宋_GB2312" w:hint="eastAsia"/>
          <w:sz w:val="32"/>
          <w:szCs w:val="32"/>
        </w:rPr>
        <w:lastRenderedPageBreak/>
        <w:t>关文件应由中华人民共和国司法部授权的香港律师公证人公证并由中国法律服务（香港）有限公司加盖转递章；澳门成交候选</w:t>
      </w:r>
      <w:r>
        <w:rPr>
          <w:rFonts w:ascii="仿宋_GB2312" w:eastAsia="仿宋_GB2312" w:hAnsi="仿宋_GB2312" w:cs="仿宋_GB2312" w:hint="eastAsia"/>
          <w:sz w:val="32"/>
          <w:szCs w:val="32"/>
        </w:rPr>
        <w:t>人身份证明及其他相关文件应由中华人民共和国司法部授权的澳门律师公证人公证；台湾成交候选人身份证明及其他相关文件应由台湾公证人公证并存广东省公证协会副本备案。</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（四）《竞价结果通知书》对挂牌人和成交候选人具有法律效力，挂牌人改变网上挂牌结果的，或者成交候选人放弃竞得宗地的，应当承担相应法律责任。</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竞得人应按挂牌出让公告规定的时间与</w:t>
      </w:r>
      <w:r>
        <w:rPr>
          <w:rFonts w:ascii="仿宋_GB2312" w:eastAsia="仿宋_GB2312" w:hAnsi="仿宋_GB2312" w:cs="仿宋_GB2312" w:hint="eastAsia"/>
          <w:sz w:val="32"/>
          <w:szCs w:val="32"/>
        </w:rPr>
        <w:t>本中心、</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签订成交确认书，根据成交确认书约定的时间与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签订出让合同，并按合同约定支付成交价款。</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（五）本中心受托提供代收代退竞买保证金服务，未</w:t>
      </w:r>
      <w:r>
        <w:rPr>
          <w:rFonts w:ascii="仿宋_GB2312" w:eastAsia="仿宋_GB2312" w:hAnsi="仿宋_GB2312" w:cs="仿宋_GB2312" w:hint="eastAsia"/>
          <w:sz w:val="32"/>
          <w:szCs w:val="32"/>
        </w:rPr>
        <w:t>竞得人交纳的竞买保证金于电子挂牌交易活动结束之日起</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个工作日内原路退还，不计利息。</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竞得人交纳的竞买保证金转付成交价款，办理转付成交价款手续应带齐如下相关资料：</w:t>
      </w:r>
    </w:p>
    <w:p w:rsidR="00724AE9" w:rsidRDefault="002D7523">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、非税收入缴款通知；</w:t>
      </w:r>
    </w:p>
    <w:p w:rsidR="00724AE9" w:rsidRDefault="002D7523">
      <w:pPr>
        <w:pStyle w:val="a3"/>
        <w:spacing w:line="560" w:lineRule="exact"/>
        <w:ind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银行端查询缴税凭证；</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保证金到账通知书；</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交易结果通知书；</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w:t>
      </w:r>
      <w:r>
        <w:rPr>
          <w:rFonts w:ascii="仿宋_GB2312" w:eastAsia="仿宋_GB2312" w:hAnsi="仿宋_GB2312" w:cs="仿宋_GB2312" w:hint="eastAsia"/>
          <w:sz w:val="32"/>
          <w:szCs w:val="32"/>
        </w:rPr>
        <w:t>保证金转账凭证。</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（六）为避免网络延迟问题，竞买人首次报价应在网上</w:t>
      </w:r>
      <w:r>
        <w:rPr>
          <w:rFonts w:ascii="仿宋_GB2312" w:eastAsia="仿宋_GB2312" w:hAnsi="仿宋_GB2312" w:cs="仿宋_GB2312" w:hint="eastAsia"/>
          <w:sz w:val="32"/>
          <w:szCs w:val="32"/>
        </w:rPr>
        <w:lastRenderedPageBreak/>
        <w:t>挂牌截止前</w:t>
      </w:r>
      <w:r>
        <w:rPr>
          <w:rFonts w:ascii="仿宋_GB2312" w:eastAsia="仿宋_GB2312" w:hAnsi="仿宋_GB2312" w:cs="仿宋_GB2312" w:hint="eastAsia"/>
          <w:sz w:val="32"/>
          <w:szCs w:val="32"/>
        </w:rPr>
        <w:t>10</w:t>
      </w:r>
      <w:r>
        <w:rPr>
          <w:rFonts w:ascii="仿宋_GB2312" w:eastAsia="仿宋_GB2312" w:hAnsi="仿宋_GB2312" w:cs="仿宋_GB2312" w:hint="eastAsia"/>
          <w:sz w:val="32"/>
          <w:szCs w:val="32"/>
        </w:rPr>
        <w:t>分钟提交，以防止</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无法及时接收到报价的情况发生。</w:t>
      </w: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分钟倒计时竞价期间，请不要在最后时点报价，以防网络延时造成报价提交不成功。</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（七）交易期间的电子交易系统服务器</w:t>
      </w:r>
      <w:r>
        <w:rPr>
          <w:rFonts w:ascii="仿宋_GB2312" w:eastAsia="仿宋_GB2312" w:hAnsi="仿宋_GB2312" w:cs="仿宋_GB2312" w:hint="eastAsia"/>
          <w:sz w:val="32"/>
          <w:szCs w:val="32"/>
        </w:rPr>
        <w:t>实行封闭管理。发生下列情形之一的，本中心需暂停、中止或终止交易活动，并及时将相关情况报政府有关行政主管部门处理，在公共资源交易平台网上予以公告。</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待问题排查、清除后，依法重新组织交易活动。</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、电子交易系统受到黑客、病毒恶意攻击的；</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2</w:t>
      </w:r>
      <w:r>
        <w:rPr>
          <w:rFonts w:ascii="仿宋_GB2312" w:eastAsia="仿宋_GB2312" w:hAnsi="仿宋_GB2312" w:cs="仿宋_GB2312" w:hint="eastAsia"/>
          <w:sz w:val="32"/>
          <w:szCs w:val="32"/>
        </w:rPr>
        <w:t>、公共资源交易平台因停电、电子交易系统故障、网络故障、交易软件或数据库错误等因素影响到交易活动不能正常进行的；</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3</w:t>
      </w:r>
      <w:r>
        <w:rPr>
          <w:rFonts w:ascii="仿宋_GB2312" w:eastAsia="仿宋_GB2312" w:hAnsi="仿宋_GB2312" w:cs="仿宋_GB2312" w:hint="eastAsia"/>
          <w:sz w:val="32"/>
          <w:szCs w:val="32"/>
        </w:rPr>
        <w:t>、电子交易系统发现有安全漏洞，有潜在泄密危险，无法保证电子交易信息安全和公平公正交易的；</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4</w:t>
      </w:r>
      <w:r>
        <w:rPr>
          <w:rFonts w:ascii="仿宋_GB2312" w:eastAsia="仿宋_GB2312" w:hAnsi="仿宋_GB2312" w:cs="仿宋_GB2312" w:hint="eastAsia"/>
          <w:sz w:val="32"/>
          <w:szCs w:val="32"/>
        </w:rPr>
        <w:t>、政府有关行政主管部门及司法机关依法要求暂停、中止</w:t>
      </w:r>
      <w:r>
        <w:rPr>
          <w:rFonts w:ascii="仿宋_GB2312" w:eastAsia="仿宋_GB2312" w:hAnsi="仿宋_GB2312" w:cs="仿宋_GB2312" w:hint="eastAsia"/>
          <w:sz w:val="32"/>
          <w:szCs w:val="32"/>
        </w:rPr>
        <w:t>或终止交易的；</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5</w:t>
      </w:r>
      <w:r>
        <w:rPr>
          <w:rFonts w:ascii="仿宋_GB2312" w:eastAsia="仿宋_GB2312" w:hAnsi="仿宋_GB2312" w:cs="仿宋_GB2312" w:hint="eastAsia"/>
          <w:sz w:val="32"/>
          <w:szCs w:val="32"/>
        </w:rPr>
        <w:t>、委托人书面通知交易中心要求暂停、中止或终止交易的；</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6</w:t>
      </w:r>
      <w:r>
        <w:rPr>
          <w:rFonts w:ascii="仿宋_GB2312" w:eastAsia="仿宋_GB2312" w:hAnsi="仿宋_GB2312" w:cs="仿宋_GB2312" w:hint="eastAsia"/>
          <w:sz w:val="32"/>
          <w:szCs w:val="32"/>
        </w:rPr>
        <w:t>、依法应当暂停、中止或终止交易的其他情形。</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（八）网上挂牌成交价即为该宗地的出让总地价款，竞得人除支付成交价款外，还需支付契税、印花税等有关费用。</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（九）竞得人与</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签订出让合同后，应当按出让合同约定支付网上挂牌成交价款。竞得人付清全部成交价款后，依法申请办理土地登记，领取《不动产</w:t>
      </w:r>
      <w:r>
        <w:rPr>
          <w:rFonts w:ascii="仿宋_GB2312" w:eastAsia="仿宋_GB2312" w:hAnsi="仿宋_GB2312" w:cs="仿宋_GB2312" w:hint="eastAsia"/>
          <w:sz w:val="32"/>
          <w:szCs w:val="32"/>
        </w:rPr>
        <w:lastRenderedPageBreak/>
        <w:t>权证书》。</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（十）网上挂牌不成交的，由</w:t>
      </w:r>
      <w:r>
        <w:rPr>
          <w:rFonts w:ascii="仿宋_GB2312" w:eastAsia="仿宋_GB2312" w:hAnsi="仿宋_GB2312" w:cs="仿宋_GB2312" w:hint="eastAsia"/>
          <w:sz w:val="32"/>
          <w:szCs w:val="32"/>
        </w:rPr>
        <w:t>仲恺高新区自然资源分局</w:t>
      </w:r>
      <w:r>
        <w:rPr>
          <w:rFonts w:ascii="仿宋_GB2312" w:eastAsia="仿宋_GB2312" w:hAnsi="仿宋_GB2312" w:cs="仿宋_GB2312" w:hint="eastAsia"/>
          <w:sz w:val="32"/>
          <w:szCs w:val="32"/>
        </w:rPr>
        <w:t>重新组织挂牌出让。</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（十一）出让公告、竞买须知及相关交易文件需要修改、补充时，将通过原公告发布渠道公告，不作另行通知。</w:t>
      </w:r>
    </w:p>
    <w:p w:rsidR="00724AE9" w:rsidRDefault="002D7523">
      <w:pPr>
        <w:spacing w:line="560" w:lineRule="exact"/>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申请人应当及时关注该宗地的网上挂牌交易信息。本中心发出的修改、补充公告，与出让公告、竞买须知及相关交易文件具有同等效力。若与出让公告、竞买须知及相关交易文件有矛盾时，以日期在后者为准。</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（十二）本竞买须知及出让公告涉及的时间期限，以</w:t>
      </w:r>
      <w:r>
        <w:rPr>
          <w:rFonts w:ascii="仿宋_GB2312" w:eastAsia="仿宋_GB2312" w:hAnsi="仿宋_GB2312" w:cs="仿宋_GB2312" w:hint="eastAsia"/>
          <w:sz w:val="32"/>
          <w:szCs w:val="32"/>
        </w:rPr>
        <w:t>电子交易系统</w:t>
      </w:r>
      <w:r>
        <w:rPr>
          <w:rFonts w:ascii="仿宋_GB2312" w:eastAsia="仿宋_GB2312" w:hAnsi="仿宋_GB2312" w:cs="仿宋_GB2312" w:hint="eastAsia"/>
          <w:sz w:val="32"/>
          <w:szCs w:val="32"/>
        </w:rPr>
        <w:t>服务器的时间为准。</w:t>
      </w:r>
    </w:p>
    <w:p w:rsidR="00724AE9" w:rsidRDefault="002D7523">
      <w:pPr>
        <w:spacing w:line="560" w:lineRule="exact"/>
        <w:ind w:firstLineChars="200" w:firstLine="640"/>
        <w:rPr>
          <w:rFonts w:ascii="仿宋_GB2312" w:eastAsia="仿宋_GB2312" w:hAnsi="仿宋_GB2312" w:cs="仿宋_GB2312"/>
          <w:sz w:val="32"/>
          <w:szCs w:val="32"/>
        </w:rPr>
      </w:pPr>
      <w:r>
        <w:rPr>
          <w:rFonts w:ascii="仿宋_GB2312" w:eastAsia="仿宋_GB2312" w:hAnsi="仿宋_GB2312" w:cs="仿宋_GB2312" w:hint="eastAsia"/>
          <w:sz w:val="32"/>
          <w:szCs w:val="32"/>
        </w:rPr>
        <w:t>（十三）本中心对本《须知》有解释权。未尽事宜依照《招标拍卖挂牌出让国有土地使用权规范》办理。</w:t>
      </w:r>
    </w:p>
    <w:p w:rsidR="00724AE9" w:rsidRDefault="00724AE9">
      <w:pPr>
        <w:spacing w:line="560" w:lineRule="exact"/>
        <w:rPr>
          <w:rFonts w:ascii="仿宋_GB2312" w:eastAsia="仿宋_GB2312" w:hAnsi="仿宋_GB2312" w:cs="仿宋_GB2312"/>
          <w:sz w:val="32"/>
          <w:szCs w:val="32"/>
        </w:rPr>
      </w:pPr>
    </w:p>
    <w:p w:rsidR="00724AE9" w:rsidRDefault="00724AE9">
      <w:pPr>
        <w:spacing w:line="560" w:lineRule="exact"/>
        <w:rPr>
          <w:rFonts w:ascii="仿宋_GB2312" w:eastAsia="仿宋_GB2312" w:hAnsi="仿宋_GB2312" w:cs="仿宋_GB2312"/>
          <w:sz w:val="32"/>
          <w:szCs w:val="32"/>
        </w:rPr>
      </w:pPr>
    </w:p>
    <w:p w:rsidR="00724AE9" w:rsidRDefault="00724AE9">
      <w:pPr>
        <w:spacing w:line="560" w:lineRule="exact"/>
        <w:rPr>
          <w:rFonts w:ascii="仿宋_GB2312" w:eastAsia="仿宋_GB2312" w:hAnsi="仿宋_GB2312" w:cs="仿宋_GB2312"/>
          <w:sz w:val="32"/>
          <w:szCs w:val="32"/>
        </w:rPr>
      </w:pPr>
    </w:p>
    <w:p w:rsidR="00724AE9" w:rsidRDefault="002D7523">
      <w:pPr>
        <w:spacing w:line="560" w:lineRule="exact"/>
        <w:jc w:val="center"/>
        <w:rPr>
          <w:rFonts w:ascii="仿宋_GB2312" w:eastAsia="仿宋_GB2312" w:hAnsi="仿宋_GB2312" w:cs="仿宋_GB2312"/>
          <w:sz w:val="32"/>
          <w:szCs w:val="32"/>
        </w:rPr>
      </w:pPr>
      <w:r>
        <w:rPr>
          <w:rFonts w:ascii="仿宋_GB2312" w:eastAsia="仿宋_GB2312" w:hAnsi="仿宋_GB2312" w:cs="仿宋_GB2312" w:hint="eastAsia"/>
          <w:sz w:val="32"/>
          <w:szCs w:val="32"/>
        </w:rPr>
        <w:t xml:space="preserve">                   </w:t>
      </w:r>
      <w:r>
        <w:rPr>
          <w:rFonts w:ascii="仿宋_GB2312" w:eastAsia="仿宋_GB2312" w:hAnsi="仿宋_GB2312" w:cs="仿宋_GB2312" w:hint="eastAsia"/>
          <w:sz w:val="32"/>
          <w:szCs w:val="32"/>
        </w:rPr>
        <w:t>惠州市公共资源交易中心</w:t>
      </w:r>
      <w:r>
        <w:rPr>
          <w:rFonts w:ascii="仿宋_GB2312" w:eastAsia="仿宋_GB2312" w:hAnsi="仿宋_GB2312" w:cs="仿宋_GB2312" w:hint="eastAsia"/>
          <w:sz w:val="32"/>
          <w:szCs w:val="32"/>
        </w:rPr>
        <w:t>仲恺分中心</w:t>
      </w:r>
    </w:p>
    <w:p w:rsidR="00724AE9" w:rsidRDefault="002E6CC7">
      <w:pPr>
        <w:spacing w:line="560" w:lineRule="exact"/>
        <w:jc w:val="center"/>
        <w:rPr>
          <w:rFonts w:ascii="仿宋" w:eastAsia="仿宋" w:hAnsi="仿宋" w:cs="仿宋"/>
          <w:sz w:val="32"/>
          <w:szCs w:val="32"/>
        </w:rPr>
      </w:pPr>
      <w:r>
        <w:rPr>
          <w:rFonts w:ascii="仿宋_GB2312" w:eastAsia="仿宋_GB2312" w:hAnsi="仿宋_GB2312" w:cs="仿宋_GB2312" w:hint="eastAsia"/>
          <w:sz w:val="32"/>
          <w:szCs w:val="32"/>
        </w:rPr>
        <w:t xml:space="preserve">                      2026</w:t>
      </w:r>
      <w:r w:rsidR="002D7523">
        <w:rPr>
          <w:rFonts w:ascii="仿宋_GB2312" w:eastAsia="仿宋_GB2312" w:hAnsi="仿宋_GB2312" w:cs="仿宋_GB2312" w:hint="eastAsia"/>
          <w:sz w:val="32"/>
          <w:szCs w:val="32"/>
        </w:rPr>
        <w:t>年</w:t>
      </w:r>
      <w:r>
        <w:rPr>
          <w:rFonts w:ascii="仿宋_GB2312" w:eastAsia="仿宋_GB2312" w:hAnsi="仿宋_GB2312" w:cs="仿宋_GB2312" w:hint="eastAsia"/>
          <w:sz w:val="32"/>
          <w:szCs w:val="32"/>
        </w:rPr>
        <w:t>1</w:t>
      </w:r>
      <w:r w:rsidR="002D7523">
        <w:rPr>
          <w:rFonts w:ascii="仿宋_GB2312" w:eastAsia="仿宋_GB2312" w:hAnsi="仿宋_GB2312" w:cs="仿宋_GB2312" w:hint="eastAsia"/>
          <w:sz w:val="32"/>
          <w:szCs w:val="32"/>
        </w:rPr>
        <w:t>月</w:t>
      </w:r>
      <w:r w:rsidR="002D7523">
        <w:rPr>
          <w:rFonts w:ascii="仿宋_GB2312" w:eastAsia="仿宋_GB2312" w:hAnsi="仿宋_GB2312" w:cs="仿宋_GB2312" w:hint="eastAsia"/>
          <w:sz w:val="32"/>
          <w:szCs w:val="32"/>
        </w:rPr>
        <w:t>1</w:t>
      </w:r>
      <w:r>
        <w:rPr>
          <w:rFonts w:ascii="仿宋_GB2312" w:eastAsia="仿宋_GB2312" w:hAnsi="仿宋_GB2312" w:cs="仿宋_GB2312" w:hint="eastAsia"/>
          <w:sz w:val="32"/>
          <w:szCs w:val="32"/>
        </w:rPr>
        <w:t>5</w:t>
      </w:r>
      <w:r w:rsidR="002D7523">
        <w:rPr>
          <w:rFonts w:ascii="仿宋_GB2312" w:eastAsia="仿宋_GB2312" w:hAnsi="仿宋_GB2312" w:cs="仿宋_GB2312" w:hint="eastAsia"/>
          <w:sz w:val="32"/>
          <w:szCs w:val="32"/>
        </w:rPr>
        <w:t>日</w:t>
      </w:r>
    </w:p>
    <w:p w:rsidR="00724AE9" w:rsidRDefault="00724AE9">
      <w:pPr>
        <w:spacing w:line="520" w:lineRule="exact"/>
      </w:pPr>
      <w:bookmarkStart w:id="0" w:name="_GoBack"/>
      <w:bookmarkEnd w:id="0"/>
    </w:p>
    <w:sectPr w:rsidR="00724AE9" w:rsidSect="00724AE9">
      <w:footerReference w:type="default" r:id="rI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D7523" w:rsidRDefault="002D7523" w:rsidP="00724AE9">
      <w:r>
        <w:separator/>
      </w:r>
    </w:p>
  </w:endnote>
  <w:endnote w:type="continuationSeparator" w:id="0">
    <w:p w:rsidR="002D7523" w:rsidRDefault="002D7523" w:rsidP="00724AE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黑体">
    <w:altName w:val="SimHei"/>
    <w:panose1 w:val="02010609060101010101"/>
    <w:charset w:val="86"/>
    <w:family w:val="modern"/>
    <w:pitch w:val="fixed"/>
    <w:sig w:usb0="800002BF" w:usb1="38CF7CFA" w:usb2="00000016" w:usb3="00000000" w:csb0="00040001" w:csb1="00000000"/>
  </w:font>
  <w:font w:name="Consolas">
    <w:panose1 w:val="020B0609020204030204"/>
    <w:charset w:val="00"/>
    <w:family w:val="modern"/>
    <w:pitch w:val="fixed"/>
    <w:sig w:usb0="E10002FF" w:usb1="4000FCFF" w:usb2="00000009" w:usb3="00000000" w:csb0="0000019F" w:csb1="00000000"/>
  </w:font>
  <w:font w:name="方正小标宋_GBK">
    <w:panose1 w:val="03000509000000000000"/>
    <w:charset w:val="86"/>
    <w:family w:val="script"/>
    <w:pitch w:val="fixed"/>
    <w:sig w:usb0="00000001" w:usb1="080E0000" w:usb2="00000010" w:usb3="00000000" w:csb0="00040000" w:csb1="00000000"/>
  </w:font>
  <w:font w:name="华文中宋">
    <w:altName w:val="宋体"/>
    <w:charset w:val="86"/>
    <w:family w:val="auto"/>
    <w:pitch w:val="default"/>
    <w:sig w:usb0="00000000" w:usb1="00000000" w:usb2="00000000" w:usb3="00000000" w:csb0="0004009F" w:csb1="DFD70000"/>
  </w:font>
  <w:font w:name="仿宋_GB2312">
    <w:panose1 w:val="02010609030101010101"/>
    <w:charset w:val="86"/>
    <w:family w:val="modern"/>
    <w:pitch w:val="fixed"/>
    <w:sig w:usb0="00000001" w:usb1="080E0000" w:usb2="00000010" w:usb3="00000000" w:csb0="00040000" w:csb1="00000000"/>
  </w:font>
  <w:font w:name="仿宋">
    <w:altName w:val="微软雅黑"/>
    <w:charset w:val="86"/>
    <w:family w:val="auto"/>
    <w:pitch w:val="default"/>
    <w:sig w:usb0="00000000" w:usb1="00000000"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24AE9" w:rsidRDefault="00724AE9">
    <w:pPr>
      <w:pStyle w:val="a4"/>
    </w:pPr>
    <w:r>
      <w:pict>
        <v:shapetype id="_x0000_t202" coordsize="21600,21600" o:spt="202" path="m,l,21600r21600,l21600,xe">
          <v:stroke joinstyle="miter"/>
          <v:path gradientshapeok="t" o:connecttype="rect"/>
        </v:shapetype>
        <v:shape id="_x0000_s1026" type="#_x0000_t202" style="position:absolute;margin-left:104pt;margin-top:0;width:2in;height:2in;z-index:251659264;mso-wrap-style:none;mso-position-horizontal:outside;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filled="f" stroked="f" strokeweight=".5pt">
          <v:textbox style="mso-fit-shape-to-text:t" inset="0,0,0,0">
            <w:txbxContent>
              <w:p w:rsidR="00724AE9" w:rsidRDefault="00724AE9">
                <w:pPr>
                  <w:pStyle w:val="a4"/>
                </w:pPr>
                <w:r>
                  <w:fldChar w:fldCharType="begin"/>
                </w:r>
                <w:r w:rsidR="002D7523">
                  <w:instrText xml:space="preserve"> PAGE  \* MERGEFORMAT </w:instrText>
                </w:r>
                <w:r>
                  <w:fldChar w:fldCharType="separate"/>
                </w:r>
                <w:r w:rsidR="002E6CC7">
                  <w:rPr>
                    <w:noProof/>
                  </w:rPr>
                  <w:t>2</w:t>
                </w:r>
                <w: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D7523" w:rsidRDefault="002D7523" w:rsidP="00724AE9">
      <w:r>
        <w:separator/>
      </w:r>
    </w:p>
  </w:footnote>
  <w:footnote w:type="continuationSeparator" w:id="0">
    <w:p w:rsidR="002D7523" w:rsidRDefault="002D7523" w:rsidP="00724AE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defaultTabStop w:val="420"/>
  <w:drawingGridVerticalSpacing w:val="156"/>
  <w:noPunctuationKerning/>
  <w:characterSpacingControl w:val="compressPunctuation"/>
  <w:hdrShapeDefaults>
    <o:shapedefaults v:ext="edit" spidmax="3074"/>
    <o:shapelayout v:ext="edit">
      <o:idmap v:ext="edit" data="1"/>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OGRjZjdkMjExYmQyYTMzOGJmZGE3NGNlZTRkZDdjOWEifQ=="/>
  </w:docVars>
  <w:rsids>
    <w:rsidRoot w:val="4DEF7E0D"/>
    <w:rsid w:val="002A70DF"/>
    <w:rsid w:val="002D7523"/>
    <w:rsid w:val="002E6CC7"/>
    <w:rsid w:val="004E0656"/>
    <w:rsid w:val="00724AE9"/>
    <w:rsid w:val="008B1170"/>
    <w:rsid w:val="00DF1B89"/>
    <w:rsid w:val="00EB541A"/>
    <w:rsid w:val="021E42FC"/>
    <w:rsid w:val="027C06FE"/>
    <w:rsid w:val="03724373"/>
    <w:rsid w:val="040102F4"/>
    <w:rsid w:val="045A68D4"/>
    <w:rsid w:val="04645C15"/>
    <w:rsid w:val="050A33D7"/>
    <w:rsid w:val="0519093C"/>
    <w:rsid w:val="05331E85"/>
    <w:rsid w:val="058544B0"/>
    <w:rsid w:val="058D3CAC"/>
    <w:rsid w:val="061C3AFC"/>
    <w:rsid w:val="061D4496"/>
    <w:rsid w:val="06CE2C04"/>
    <w:rsid w:val="07611FCF"/>
    <w:rsid w:val="077702BD"/>
    <w:rsid w:val="07BA7581"/>
    <w:rsid w:val="07D531A4"/>
    <w:rsid w:val="08613A34"/>
    <w:rsid w:val="086E3A2D"/>
    <w:rsid w:val="098147A7"/>
    <w:rsid w:val="098C106B"/>
    <w:rsid w:val="09A33DB0"/>
    <w:rsid w:val="09C231D7"/>
    <w:rsid w:val="09D424D6"/>
    <w:rsid w:val="0ADE61B7"/>
    <w:rsid w:val="0B0D666A"/>
    <w:rsid w:val="0B454AA1"/>
    <w:rsid w:val="0C340856"/>
    <w:rsid w:val="0C7132FC"/>
    <w:rsid w:val="0D8C325C"/>
    <w:rsid w:val="0DA2028C"/>
    <w:rsid w:val="0E290474"/>
    <w:rsid w:val="0E385F94"/>
    <w:rsid w:val="0E763593"/>
    <w:rsid w:val="0E871D80"/>
    <w:rsid w:val="0E9D2319"/>
    <w:rsid w:val="0EB20CC7"/>
    <w:rsid w:val="0F4B267F"/>
    <w:rsid w:val="0F514D8D"/>
    <w:rsid w:val="102B49BA"/>
    <w:rsid w:val="10453487"/>
    <w:rsid w:val="109157C4"/>
    <w:rsid w:val="10990374"/>
    <w:rsid w:val="10E24FE3"/>
    <w:rsid w:val="1109502B"/>
    <w:rsid w:val="113B251F"/>
    <w:rsid w:val="113C03A6"/>
    <w:rsid w:val="12765ACD"/>
    <w:rsid w:val="12E11172"/>
    <w:rsid w:val="13874444"/>
    <w:rsid w:val="13FA0C6A"/>
    <w:rsid w:val="141D5F4E"/>
    <w:rsid w:val="142741E7"/>
    <w:rsid w:val="14EA1252"/>
    <w:rsid w:val="14F23615"/>
    <w:rsid w:val="15315678"/>
    <w:rsid w:val="15AC5FED"/>
    <w:rsid w:val="15C81688"/>
    <w:rsid w:val="174D7B68"/>
    <w:rsid w:val="176846B9"/>
    <w:rsid w:val="17975765"/>
    <w:rsid w:val="17CE5597"/>
    <w:rsid w:val="17E66345"/>
    <w:rsid w:val="182F6FF2"/>
    <w:rsid w:val="185355FA"/>
    <w:rsid w:val="18B71C29"/>
    <w:rsid w:val="18CE68BF"/>
    <w:rsid w:val="18EB7113"/>
    <w:rsid w:val="19046CCF"/>
    <w:rsid w:val="19772641"/>
    <w:rsid w:val="1A380F31"/>
    <w:rsid w:val="1A4610D3"/>
    <w:rsid w:val="1AD0561B"/>
    <w:rsid w:val="1AD45FF2"/>
    <w:rsid w:val="1AFA1BD0"/>
    <w:rsid w:val="1B070698"/>
    <w:rsid w:val="1BB603AD"/>
    <w:rsid w:val="1BFB16BA"/>
    <w:rsid w:val="1C0F5DA0"/>
    <w:rsid w:val="1C4F4CEA"/>
    <w:rsid w:val="1C521863"/>
    <w:rsid w:val="1C8704CE"/>
    <w:rsid w:val="1CD253BA"/>
    <w:rsid w:val="1DA56071"/>
    <w:rsid w:val="1E2416B9"/>
    <w:rsid w:val="1E641C85"/>
    <w:rsid w:val="1EA73BF8"/>
    <w:rsid w:val="1EEF0614"/>
    <w:rsid w:val="1F396C90"/>
    <w:rsid w:val="1F7A0F42"/>
    <w:rsid w:val="1FDF2C6E"/>
    <w:rsid w:val="20113F02"/>
    <w:rsid w:val="203007D5"/>
    <w:rsid w:val="20DB0D61"/>
    <w:rsid w:val="211503B4"/>
    <w:rsid w:val="2202027F"/>
    <w:rsid w:val="228A6AE9"/>
    <w:rsid w:val="22E32245"/>
    <w:rsid w:val="230D0D8E"/>
    <w:rsid w:val="245808D2"/>
    <w:rsid w:val="25BB7578"/>
    <w:rsid w:val="25E330AB"/>
    <w:rsid w:val="27192239"/>
    <w:rsid w:val="2788684E"/>
    <w:rsid w:val="27927A9E"/>
    <w:rsid w:val="27A62FF7"/>
    <w:rsid w:val="27A74D7C"/>
    <w:rsid w:val="282453AA"/>
    <w:rsid w:val="285C326E"/>
    <w:rsid w:val="28A57236"/>
    <w:rsid w:val="28D825D7"/>
    <w:rsid w:val="28FC6DCD"/>
    <w:rsid w:val="29242793"/>
    <w:rsid w:val="297013B2"/>
    <w:rsid w:val="2A24587E"/>
    <w:rsid w:val="2A460988"/>
    <w:rsid w:val="2B4A14AA"/>
    <w:rsid w:val="2BC45712"/>
    <w:rsid w:val="2C873A9B"/>
    <w:rsid w:val="2CAB4845"/>
    <w:rsid w:val="2D022EAB"/>
    <w:rsid w:val="2D06606B"/>
    <w:rsid w:val="2D285730"/>
    <w:rsid w:val="2DE067AE"/>
    <w:rsid w:val="2DFB1A8C"/>
    <w:rsid w:val="2E426A62"/>
    <w:rsid w:val="2E7D4197"/>
    <w:rsid w:val="2EFE0BDB"/>
    <w:rsid w:val="2F5A30F9"/>
    <w:rsid w:val="2FC73BF7"/>
    <w:rsid w:val="301D4CEE"/>
    <w:rsid w:val="30292C0A"/>
    <w:rsid w:val="303575BB"/>
    <w:rsid w:val="30443144"/>
    <w:rsid w:val="30BB2FF4"/>
    <w:rsid w:val="31384D80"/>
    <w:rsid w:val="32307527"/>
    <w:rsid w:val="323B5A90"/>
    <w:rsid w:val="32E938F2"/>
    <w:rsid w:val="333B0C55"/>
    <w:rsid w:val="33662EA5"/>
    <w:rsid w:val="33D35A04"/>
    <w:rsid w:val="34C7197C"/>
    <w:rsid w:val="35596499"/>
    <w:rsid w:val="35A51AEE"/>
    <w:rsid w:val="35C75792"/>
    <w:rsid w:val="35E602F1"/>
    <w:rsid w:val="38BF1AA8"/>
    <w:rsid w:val="390F30E3"/>
    <w:rsid w:val="3912357B"/>
    <w:rsid w:val="39430D73"/>
    <w:rsid w:val="395C7663"/>
    <w:rsid w:val="39E64097"/>
    <w:rsid w:val="3A07719C"/>
    <w:rsid w:val="3B3458AE"/>
    <w:rsid w:val="3B5E410F"/>
    <w:rsid w:val="3BB258FD"/>
    <w:rsid w:val="3C0D6072"/>
    <w:rsid w:val="3CA1589B"/>
    <w:rsid w:val="3CF142DC"/>
    <w:rsid w:val="3D1D7EC9"/>
    <w:rsid w:val="3D753E5E"/>
    <w:rsid w:val="3DA31CA2"/>
    <w:rsid w:val="3DF4395B"/>
    <w:rsid w:val="3ECF7B90"/>
    <w:rsid w:val="404B5A4D"/>
    <w:rsid w:val="40752CC7"/>
    <w:rsid w:val="40876A0E"/>
    <w:rsid w:val="41521545"/>
    <w:rsid w:val="41FB7508"/>
    <w:rsid w:val="42FF6124"/>
    <w:rsid w:val="43322E8B"/>
    <w:rsid w:val="4349577B"/>
    <w:rsid w:val="43C31733"/>
    <w:rsid w:val="43FD6D41"/>
    <w:rsid w:val="448B092F"/>
    <w:rsid w:val="44CB37C9"/>
    <w:rsid w:val="44F2741B"/>
    <w:rsid w:val="45515E43"/>
    <w:rsid w:val="45D322EC"/>
    <w:rsid w:val="47896D0A"/>
    <w:rsid w:val="47CB72B8"/>
    <w:rsid w:val="47F3700F"/>
    <w:rsid w:val="481B08EE"/>
    <w:rsid w:val="48CA6843"/>
    <w:rsid w:val="496C23E9"/>
    <w:rsid w:val="49AE4A39"/>
    <w:rsid w:val="4A293C80"/>
    <w:rsid w:val="4A3C6D3F"/>
    <w:rsid w:val="4B797B0F"/>
    <w:rsid w:val="4B833F0F"/>
    <w:rsid w:val="4BB548C0"/>
    <w:rsid w:val="4C00604B"/>
    <w:rsid w:val="4C0C5217"/>
    <w:rsid w:val="4C254305"/>
    <w:rsid w:val="4CA54126"/>
    <w:rsid w:val="4CD7201B"/>
    <w:rsid w:val="4CE20586"/>
    <w:rsid w:val="4D0A7CEF"/>
    <w:rsid w:val="4DEF7E0D"/>
    <w:rsid w:val="4EF720A7"/>
    <w:rsid w:val="4EFE54A8"/>
    <w:rsid w:val="4F544146"/>
    <w:rsid w:val="4FB82E43"/>
    <w:rsid w:val="4FC541E1"/>
    <w:rsid w:val="50C36E91"/>
    <w:rsid w:val="511D3D61"/>
    <w:rsid w:val="51B55A33"/>
    <w:rsid w:val="51BF53F5"/>
    <w:rsid w:val="521411ED"/>
    <w:rsid w:val="52D36F17"/>
    <w:rsid w:val="52FD319D"/>
    <w:rsid w:val="53EB6C39"/>
    <w:rsid w:val="54074ECA"/>
    <w:rsid w:val="541D1806"/>
    <w:rsid w:val="54A573E2"/>
    <w:rsid w:val="54C605B2"/>
    <w:rsid w:val="54D22B87"/>
    <w:rsid w:val="54E55CB6"/>
    <w:rsid w:val="54F42615"/>
    <w:rsid w:val="556D1D67"/>
    <w:rsid w:val="557C6809"/>
    <w:rsid w:val="55895FEC"/>
    <w:rsid w:val="55FC1B8F"/>
    <w:rsid w:val="560B2BE3"/>
    <w:rsid w:val="56AA0646"/>
    <w:rsid w:val="56E5772A"/>
    <w:rsid w:val="57222921"/>
    <w:rsid w:val="574F0216"/>
    <w:rsid w:val="57A838BD"/>
    <w:rsid w:val="581114CF"/>
    <w:rsid w:val="58416F9F"/>
    <w:rsid w:val="58B95063"/>
    <w:rsid w:val="5A300340"/>
    <w:rsid w:val="5B24577F"/>
    <w:rsid w:val="5B4216D5"/>
    <w:rsid w:val="5B5636DF"/>
    <w:rsid w:val="5C185F3C"/>
    <w:rsid w:val="5C291B49"/>
    <w:rsid w:val="5C7B3DE4"/>
    <w:rsid w:val="5C9B5593"/>
    <w:rsid w:val="5CB27CA0"/>
    <w:rsid w:val="5CF80CDE"/>
    <w:rsid w:val="5D9414D1"/>
    <w:rsid w:val="5E394EDC"/>
    <w:rsid w:val="5EA13E10"/>
    <w:rsid w:val="5EC66CF9"/>
    <w:rsid w:val="5EC71682"/>
    <w:rsid w:val="5ED36144"/>
    <w:rsid w:val="613F1351"/>
    <w:rsid w:val="616E1341"/>
    <w:rsid w:val="618E2C45"/>
    <w:rsid w:val="61990B7A"/>
    <w:rsid w:val="61A576A0"/>
    <w:rsid w:val="621E68C3"/>
    <w:rsid w:val="62D50B34"/>
    <w:rsid w:val="631445BE"/>
    <w:rsid w:val="63813229"/>
    <w:rsid w:val="63947E29"/>
    <w:rsid w:val="63C40257"/>
    <w:rsid w:val="64AA4741"/>
    <w:rsid w:val="650B6417"/>
    <w:rsid w:val="65752C9E"/>
    <w:rsid w:val="65CD4168"/>
    <w:rsid w:val="660E2CE4"/>
    <w:rsid w:val="663A18E5"/>
    <w:rsid w:val="665D6674"/>
    <w:rsid w:val="67266AD9"/>
    <w:rsid w:val="677B78E0"/>
    <w:rsid w:val="67940659"/>
    <w:rsid w:val="679637C9"/>
    <w:rsid w:val="67996DBD"/>
    <w:rsid w:val="6827282C"/>
    <w:rsid w:val="68B21641"/>
    <w:rsid w:val="68D339AB"/>
    <w:rsid w:val="694E5067"/>
    <w:rsid w:val="696507F6"/>
    <w:rsid w:val="69E339AF"/>
    <w:rsid w:val="6A6A2D90"/>
    <w:rsid w:val="6B0F11A5"/>
    <w:rsid w:val="6B5F542A"/>
    <w:rsid w:val="6CA73B9C"/>
    <w:rsid w:val="6D21195D"/>
    <w:rsid w:val="6E143156"/>
    <w:rsid w:val="6EA97DF1"/>
    <w:rsid w:val="6F11588E"/>
    <w:rsid w:val="6F3F60CB"/>
    <w:rsid w:val="6FB309BB"/>
    <w:rsid w:val="700A2548"/>
    <w:rsid w:val="701259C5"/>
    <w:rsid w:val="701E44B3"/>
    <w:rsid w:val="70FB0524"/>
    <w:rsid w:val="71D875F8"/>
    <w:rsid w:val="720F4F8D"/>
    <w:rsid w:val="725B112A"/>
    <w:rsid w:val="72806B8D"/>
    <w:rsid w:val="72850F74"/>
    <w:rsid w:val="72B53C9F"/>
    <w:rsid w:val="731F7824"/>
    <w:rsid w:val="73EA4F05"/>
    <w:rsid w:val="74576D8C"/>
    <w:rsid w:val="74A02355"/>
    <w:rsid w:val="74DB735A"/>
    <w:rsid w:val="74E70BFE"/>
    <w:rsid w:val="7512260E"/>
    <w:rsid w:val="75290B39"/>
    <w:rsid w:val="76BE58EE"/>
    <w:rsid w:val="77603F37"/>
    <w:rsid w:val="77792766"/>
    <w:rsid w:val="77883267"/>
    <w:rsid w:val="77B110A6"/>
    <w:rsid w:val="77BA657B"/>
    <w:rsid w:val="77D30814"/>
    <w:rsid w:val="78B8605A"/>
    <w:rsid w:val="78DB257F"/>
    <w:rsid w:val="78F331FA"/>
    <w:rsid w:val="790076DC"/>
    <w:rsid w:val="7B5A6DBE"/>
    <w:rsid w:val="7C7D75A4"/>
    <w:rsid w:val="7CCD11BA"/>
    <w:rsid w:val="7D026DDA"/>
    <w:rsid w:val="7E0B351C"/>
    <w:rsid w:val="7E3951BD"/>
    <w:rsid w:val="7E4564BC"/>
    <w:rsid w:val="7E583087"/>
    <w:rsid w:val="7E615421"/>
    <w:rsid w:val="7EAB5527"/>
    <w:rsid w:val="7EEF76AA"/>
    <w:rsid w:val="7F1C3C6E"/>
    <w:rsid w:val="7FC11DD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nhideWhenUsed="1" w:qFormat="1"/>
    <w:lsdException w:name="header" w:qFormat="1"/>
    <w:lsdException w:name="footer" w:qFormat="1"/>
    <w:lsdException w:name="caption" w:semiHidden="1" w:unhideWhenUsed="1" w:qFormat="1"/>
    <w:lsdException w:name="Title" w:qFormat="1"/>
    <w:lsdException w:name="Default Paragraph Font" w:semiHidden="1" w:qFormat="1"/>
    <w:lsdException w:name="Subtitle" w:qFormat="1"/>
    <w:lsdException w:name="Hyperlink" w:qFormat="1"/>
    <w:lsdException w:name="Followed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HTML Code" w:qFormat="1"/>
    <w:lsdException w:name="HTML Definition" w:qFormat="1"/>
    <w:lsdException w:name="HTML Keyboard" w:qFormat="1"/>
    <w:lsdException w:name="HTML Sample" w:qFormat="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Style1"/>
    <w:qFormat/>
    <w:rsid w:val="00724AE9"/>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yle1">
    <w:name w:val="_Style 1"/>
    <w:basedOn w:val="NewNewNewNewNewNewNewNewNewNewNewNewNewNewNewNewNewNewNewNewNewNewNewNewNewNewNewNewNewNewNew"/>
    <w:uiPriority w:val="1"/>
    <w:qFormat/>
    <w:rsid w:val="00724AE9"/>
    <w:pPr>
      <w:adjustRightInd w:val="0"/>
      <w:snapToGrid w:val="0"/>
      <w:spacing w:line="620" w:lineRule="exact"/>
      <w:ind w:firstLineChars="200" w:firstLine="200"/>
    </w:pPr>
    <w:rPr>
      <w:rFonts w:cs="Times New Roman"/>
      <w:sz w:val="32"/>
      <w:szCs w:val="21"/>
    </w:rPr>
  </w:style>
  <w:style w:type="paragraph" w:customStyle="1" w:styleId="NewNewNewNewNewNewNewNewNewNewNewNewNewNewNewNewNewNewNewNewNewNewNewNewNewNewNewNewNewNewNew">
    <w:name w:val="正文 New New New New New New New New New New New New New New New New New New New New New New New New New New New New New New New"/>
    <w:next w:val="Style1"/>
    <w:qFormat/>
    <w:rsid w:val="00724AE9"/>
    <w:pPr>
      <w:widowControl w:val="0"/>
      <w:jc w:val="both"/>
    </w:pPr>
    <w:rPr>
      <w:rFonts w:ascii="Calibri" w:hAnsi="Calibri" w:cs="黑体"/>
      <w:kern w:val="2"/>
      <w:sz w:val="21"/>
      <w:szCs w:val="22"/>
    </w:rPr>
  </w:style>
  <w:style w:type="paragraph" w:styleId="a3">
    <w:name w:val="Normal Indent"/>
    <w:basedOn w:val="a"/>
    <w:unhideWhenUsed/>
    <w:qFormat/>
    <w:rsid w:val="00724AE9"/>
    <w:pPr>
      <w:ind w:firstLineChars="200" w:firstLine="420"/>
    </w:pPr>
  </w:style>
  <w:style w:type="paragraph" w:styleId="a4">
    <w:name w:val="footer"/>
    <w:basedOn w:val="a"/>
    <w:qFormat/>
    <w:rsid w:val="00724AE9"/>
    <w:pPr>
      <w:tabs>
        <w:tab w:val="center" w:pos="4153"/>
        <w:tab w:val="right" w:pos="8306"/>
      </w:tabs>
      <w:snapToGrid w:val="0"/>
      <w:jc w:val="left"/>
    </w:pPr>
    <w:rPr>
      <w:sz w:val="18"/>
    </w:rPr>
  </w:style>
  <w:style w:type="paragraph" w:styleId="a5">
    <w:name w:val="header"/>
    <w:basedOn w:val="a"/>
    <w:qFormat/>
    <w:rsid w:val="00724AE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6">
    <w:name w:val="Normal (Web)"/>
    <w:basedOn w:val="a"/>
    <w:qFormat/>
    <w:rsid w:val="00724AE9"/>
    <w:pPr>
      <w:jc w:val="left"/>
    </w:pPr>
    <w:rPr>
      <w:kern w:val="0"/>
      <w:sz w:val="24"/>
    </w:rPr>
  </w:style>
  <w:style w:type="character" w:styleId="a7">
    <w:name w:val="Strong"/>
    <w:basedOn w:val="a0"/>
    <w:qFormat/>
    <w:rsid w:val="00724AE9"/>
    <w:rPr>
      <w:b/>
    </w:rPr>
  </w:style>
  <w:style w:type="character" w:styleId="a8">
    <w:name w:val="FollowedHyperlink"/>
    <w:basedOn w:val="a0"/>
    <w:qFormat/>
    <w:rsid w:val="00724AE9"/>
    <w:rPr>
      <w:color w:val="337AB7"/>
      <w:u w:val="none"/>
    </w:rPr>
  </w:style>
  <w:style w:type="character" w:styleId="HTML">
    <w:name w:val="HTML Definition"/>
    <w:basedOn w:val="a0"/>
    <w:qFormat/>
    <w:rsid w:val="00724AE9"/>
    <w:rPr>
      <w:i/>
    </w:rPr>
  </w:style>
  <w:style w:type="character" w:styleId="a9">
    <w:name w:val="Hyperlink"/>
    <w:basedOn w:val="a0"/>
    <w:qFormat/>
    <w:rsid w:val="00724AE9"/>
    <w:rPr>
      <w:color w:val="337AB7"/>
      <w:u w:val="none"/>
    </w:rPr>
  </w:style>
  <w:style w:type="character" w:styleId="HTML0">
    <w:name w:val="HTML Code"/>
    <w:basedOn w:val="a0"/>
    <w:qFormat/>
    <w:rsid w:val="00724AE9"/>
    <w:rPr>
      <w:rFonts w:ascii="Consolas" w:eastAsia="Consolas" w:hAnsi="Consolas" w:cs="Consolas"/>
      <w:color w:val="C7254E"/>
      <w:sz w:val="21"/>
      <w:szCs w:val="21"/>
      <w:shd w:val="clear" w:color="auto" w:fill="F9F2F4"/>
    </w:rPr>
  </w:style>
  <w:style w:type="character" w:styleId="HTML1">
    <w:name w:val="HTML Keyboard"/>
    <w:basedOn w:val="a0"/>
    <w:qFormat/>
    <w:rsid w:val="00724AE9"/>
    <w:rPr>
      <w:rFonts w:ascii="Consolas" w:eastAsia="Consolas" w:hAnsi="Consolas" w:cs="Consolas" w:hint="default"/>
      <w:color w:val="FFFFFF"/>
      <w:sz w:val="21"/>
      <w:szCs w:val="21"/>
      <w:shd w:val="clear" w:color="auto" w:fill="333333"/>
    </w:rPr>
  </w:style>
  <w:style w:type="character" w:styleId="HTML2">
    <w:name w:val="HTML Sample"/>
    <w:basedOn w:val="a0"/>
    <w:qFormat/>
    <w:rsid w:val="00724AE9"/>
    <w:rPr>
      <w:rFonts w:ascii="Consolas" w:eastAsia="Consolas" w:hAnsi="Consolas" w:cs="Consolas" w:hint="default"/>
      <w:sz w:val="21"/>
      <w:szCs w:val="21"/>
    </w:rPr>
  </w:style>
  <w:style w:type="character" w:customStyle="1" w:styleId="first-child">
    <w:name w:val="first-child"/>
    <w:basedOn w:val="a0"/>
    <w:qFormat/>
    <w:rsid w:val="00724AE9"/>
  </w:style>
  <w:style w:type="character" w:customStyle="1" w:styleId="layui-layer-tabnow">
    <w:name w:val="layui-layer-tabnow"/>
    <w:basedOn w:val="a0"/>
    <w:qFormat/>
    <w:rsid w:val="00724AE9"/>
    <w:rPr>
      <w:bdr w:val="single" w:sz="6" w:space="0" w:color="CCCCCC"/>
      <w:shd w:val="clear" w:color="auto" w:fill="FFFFFF"/>
    </w:rPr>
  </w:style>
  <w:style w:type="character" w:customStyle="1" w:styleId="actspan">
    <w:name w:val="actspan"/>
    <w:basedOn w:val="a0"/>
    <w:qFormat/>
    <w:rsid w:val="00724AE9"/>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11</Pages>
  <Words>791</Words>
  <Characters>4512</Characters>
  <Application>Microsoft Office Word</Application>
  <DocSecurity>0</DocSecurity>
  <Lines>37</Lines>
  <Paragraphs>10</Paragraphs>
  <ScaleCrop>false</ScaleCrop>
  <Company>仲恺高新技术开发区</Company>
  <LinksUpToDate>false</LinksUpToDate>
  <CharactersWithSpaces>5293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2</cp:revision>
  <cp:lastPrinted>2025-11-28T07:36:00Z</cp:lastPrinted>
  <dcterms:created xsi:type="dcterms:W3CDTF">2022-09-06T01:51:00Z</dcterms:created>
  <dcterms:modified xsi:type="dcterms:W3CDTF">2026-01-14T10:05:00Z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F843CF0D327D4E21833F39F82CBDFF1F_13</vt:lpwstr>
  </property>
  <property fmtid="{D5CDD505-2E9C-101B-9397-08002B2CF9AE}" pid="4" name="KSOTemplateDocerSaveRecord">
    <vt:lpwstr>eyJoZGlkIjoiOGRjZjdkMjExYmQyYTMzOGJmZGE3NGNlZTRkZDdjOWEiLCJ1c2VySWQiOiIxNTUxNjA3NTU1In0=</vt:lpwstr>
  </property>
</Properties>
</file>